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1147D" w14:textId="0BC65165" w:rsidR="007E252F" w:rsidRPr="00F925E7" w:rsidRDefault="006C77BA" w:rsidP="006C77BA">
      <w:pPr>
        <w:jc w:val="center"/>
        <w:rPr>
          <w:rFonts w:ascii="Garamond" w:eastAsia="Times New Roman" w:hAnsi="Garamond" w:cs="Times New Roman"/>
          <w:b/>
          <w:bCs/>
          <w:color w:val="212121"/>
          <w:sz w:val="22"/>
          <w:szCs w:val="22"/>
          <w:u w:val="single"/>
        </w:rPr>
      </w:pPr>
      <w:r w:rsidRPr="00F925E7">
        <w:rPr>
          <w:rFonts w:ascii="Garamond" w:eastAsia="Times New Roman" w:hAnsi="Garamond" w:cs="Times New Roman"/>
          <w:b/>
          <w:bCs/>
          <w:color w:val="212121"/>
          <w:sz w:val="22"/>
          <w:szCs w:val="22"/>
          <w:u w:val="single"/>
        </w:rPr>
        <w:t>PHYSICAL IMPAIRMENT CLASSIFICATION GROUP DESCRIPTIONS</w:t>
      </w:r>
    </w:p>
    <w:p w14:paraId="2CBCBCC9" w14:textId="77777777" w:rsidR="004065EA" w:rsidRPr="00F925E7" w:rsidRDefault="004065EA" w:rsidP="006C77BA">
      <w:pPr>
        <w:jc w:val="center"/>
        <w:rPr>
          <w:rFonts w:ascii="Garamond" w:eastAsia="Times New Roman" w:hAnsi="Garamond" w:cs="Times New Roman"/>
          <w:b/>
          <w:bCs/>
          <w:color w:val="212121"/>
          <w:sz w:val="22"/>
          <w:szCs w:val="22"/>
        </w:rPr>
      </w:pPr>
    </w:p>
    <w:p w14:paraId="587C1AC7" w14:textId="2C1C1B10" w:rsidR="00456127" w:rsidRPr="00F925E7" w:rsidRDefault="006C77BA" w:rsidP="00456127">
      <w:pPr>
        <w:jc w:val="center"/>
        <w:rPr>
          <w:rFonts w:ascii="Garamond" w:eastAsia="Times New Roman" w:hAnsi="Garamond" w:cs="Times New Roman"/>
          <w:b/>
          <w:bCs/>
          <w:color w:val="212121"/>
          <w:sz w:val="22"/>
          <w:szCs w:val="22"/>
        </w:rPr>
      </w:pPr>
      <w:r w:rsidRPr="00F925E7">
        <w:rPr>
          <w:rFonts w:ascii="Garamond" w:eastAsia="Times New Roman" w:hAnsi="Garamond" w:cs="Times New Roman"/>
          <w:b/>
          <w:bCs/>
          <w:color w:val="212121"/>
          <w:sz w:val="22"/>
          <w:szCs w:val="22"/>
        </w:rPr>
        <w:t>**</w:t>
      </w:r>
      <w:r w:rsidR="004065EA" w:rsidRPr="00F925E7">
        <w:rPr>
          <w:rFonts w:ascii="Garamond" w:eastAsia="Times New Roman" w:hAnsi="Garamond" w:cs="Times New Roman"/>
          <w:b/>
          <w:bCs/>
          <w:color w:val="212121"/>
          <w:sz w:val="22"/>
          <w:szCs w:val="22"/>
        </w:rPr>
        <w:t xml:space="preserve">Athlete </w:t>
      </w:r>
      <w:r w:rsidRPr="00F925E7">
        <w:rPr>
          <w:rFonts w:ascii="Garamond" w:eastAsia="Times New Roman" w:hAnsi="Garamond" w:cs="Times New Roman"/>
          <w:b/>
          <w:bCs/>
          <w:color w:val="212121"/>
          <w:sz w:val="22"/>
          <w:szCs w:val="22"/>
        </w:rPr>
        <w:t>needs to meet at least</w:t>
      </w:r>
      <w:r w:rsidR="004065EA" w:rsidRPr="00F925E7">
        <w:rPr>
          <w:rFonts w:ascii="Garamond" w:eastAsia="Times New Roman" w:hAnsi="Garamond" w:cs="Times New Roman"/>
          <w:b/>
          <w:bCs/>
          <w:color w:val="212121"/>
          <w:sz w:val="22"/>
          <w:szCs w:val="22"/>
        </w:rPr>
        <w:t xml:space="preserve"> </w:t>
      </w:r>
      <w:r w:rsidRPr="00F925E7">
        <w:rPr>
          <w:rFonts w:ascii="Garamond" w:eastAsia="Times New Roman" w:hAnsi="Garamond" w:cs="Times New Roman"/>
          <w:b/>
          <w:bCs/>
          <w:color w:val="212121"/>
          <w:sz w:val="22"/>
          <w:szCs w:val="22"/>
        </w:rPr>
        <w:t>ONE (1)</w:t>
      </w:r>
      <w:r w:rsidR="004065EA" w:rsidRPr="00F925E7">
        <w:rPr>
          <w:rFonts w:ascii="Garamond" w:eastAsia="Times New Roman" w:hAnsi="Garamond" w:cs="Times New Roman"/>
          <w:b/>
          <w:bCs/>
          <w:color w:val="212121"/>
          <w:sz w:val="22"/>
          <w:szCs w:val="22"/>
        </w:rPr>
        <w:t xml:space="preserve"> of the qualifications for the respective groups</w:t>
      </w:r>
      <w:r w:rsidRPr="00F925E7">
        <w:rPr>
          <w:rFonts w:ascii="Garamond" w:eastAsia="Times New Roman" w:hAnsi="Garamond" w:cs="Times New Roman"/>
          <w:b/>
          <w:bCs/>
          <w:color w:val="212121"/>
          <w:sz w:val="22"/>
          <w:szCs w:val="22"/>
        </w:rPr>
        <w:t xml:space="preserve"> to qualify**</w:t>
      </w:r>
    </w:p>
    <w:p w14:paraId="4DB48686" w14:textId="77777777" w:rsidR="007E252F" w:rsidRPr="00F925E7" w:rsidRDefault="007E252F" w:rsidP="00C07DF4">
      <w:pPr>
        <w:rPr>
          <w:rFonts w:ascii="Garamond" w:eastAsia="Times New Roman" w:hAnsi="Garamond" w:cs="Times New Roman"/>
          <w:b/>
          <w:bCs/>
          <w:color w:val="212121"/>
          <w:sz w:val="22"/>
          <w:szCs w:val="22"/>
        </w:rPr>
      </w:pPr>
    </w:p>
    <w:p w14:paraId="2199A969" w14:textId="77777777" w:rsidR="007E252F" w:rsidRPr="00F925E7" w:rsidRDefault="007E252F" w:rsidP="00C07DF4">
      <w:pPr>
        <w:rPr>
          <w:rFonts w:ascii="Garamond" w:eastAsia="Times New Roman" w:hAnsi="Garamond" w:cs="Times New Roman"/>
          <w:b/>
          <w:bCs/>
          <w:color w:val="212121"/>
          <w:sz w:val="22"/>
          <w:szCs w:val="22"/>
        </w:rPr>
      </w:pPr>
    </w:p>
    <w:p w14:paraId="1F04D5BF" w14:textId="77777777" w:rsidR="00C07DF4" w:rsidRPr="00F925E7" w:rsidRDefault="00C07DF4" w:rsidP="0085053A">
      <w:pPr>
        <w:jc w:val="both"/>
        <w:rPr>
          <w:rFonts w:ascii="Garamond" w:eastAsia="Times New Roman" w:hAnsi="Garamond" w:cs="Times New Roman"/>
          <w:color w:val="212121"/>
          <w:sz w:val="22"/>
          <w:szCs w:val="22"/>
        </w:rPr>
      </w:pPr>
      <w:r w:rsidRPr="00F925E7">
        <w:rPr>
          <w:rFonts w:ascii="Garamond" w:eastAsia="Times New Roman" w:hAnsi="Garamond" w:cs="Times New Roman"/>
          <w:b/>
          <w:bCs/>
          <w:color w:val="212121"/>
          <w:sz w:val="22"/>
          <w:szCs w:val="22"/>
        </w:rPr>
        <w:t>P1:</w:t>
      </w:r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> </w:t>
      </w:r>
    </w:p>
    <w:p w14:paraId="1788C77F" w14:textId="77777777" w:rsidR="00C07DF4" w:rsidRPr="00F925E7" w:rsidRDefault="00C07DF4" w:rsidP="0085053A">
      <w:pPr>
        <w:pStyle w:val="ListParagraph"/>
        <w:numPr>
          <w:ilvl w:val="0"/>
          <w:numId w:val="1"/>
        </w:numPr>
        <w:jc w:val="both"/>
        <w:rPr>
          <w:rFonts w:ascii="Garamond" w:eastAsia="Times New Roman" w:hAnsi="Garamond" w:cs="Times New Roman"/>
          <w:color w:val="212121"/>
          <w:sz w:val="22"/>
          <w:szCs w:val="22"/>
        </w:rPr>
      </w:pPr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>Nationally/Internationally classified as a S1-S4</w:t>
      </w:r>
    </w:p>
    <w:p w14:paraId="755A1512" w14:textId="77777777" w:rsidR="00C07DF4" w:rsidRPr="00F925E7" w:rsidRDefault="00C07DF4" w:rsidP="0085053A">
      <w:pPr>
        <w:pStyle w:val="ListParagraph"/>
        <w:numPr>
          <w:ilvl w:val="0"/>
          <w:numId w:val="1"/>
        </w:numPr>
        <w:jc w:val="both"/>
        <w:rPr>
          <w:rFonts w:ascii="Garamond" w:eastAsia="Times New Roman" w:hAnsi="Garamond" w:cs="Times New Roman"/>
          <w:color w:val="212121"/>
          <w:sz w:val="22"/>
          <w:szCs w:val="22"/>
        </w:rPr>
      </w:pPr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 xml:space="preserve">Non-ambulatory (wheelchair bound) </w:t>
      </w:r>
      <w:r w:rsidRPr="00F925E7">
        <w:rPr>
          <w:rFonts w:ascii="Garamond" w:eastAsia="Times New Roman" w:hAnsi="Garamond" w:cs="Times New Roman"/>
          <w:b/>
          <w:color w:val="212121"/>
          <w:sz w:val="22"/>
          <w:szCs w:val="22"/>
          <w:u w:val="single"/>
        </w:rPr>
        <w:t>and</w:t>
      </w:r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 xml:space="preserve"> unable to push their own chair </w:t>
      </w:r>
    </w:p>
    <w:p w14:paraId="1BE74DC0" w14:textId="77777777" w:rsidR="00C07DF4" w:rsidRPr="00F925E7" w:rsidRDefault="00C07DF4" w:rsidP="0085053A">
      <w:pPr>
        <w:pStyle w:val="ListParagraph"/>
        <w:numPr>
          <w:ilvl w:val="0"/>
          <w:numId w:val="1"/>
        </w:numPr>
        <w:jc w:val="both"/>
        <w:rPr>
          <w:rFonts w:ascii="Garamond" w:eastAsia="Times New Roman" w:hAnsi="Garamond" w:cs="Times New Roman"/>
          <w:color w:val="212121"/>
          <w:sz w:val="22"/>
          <w:szCs w:val="22"/>
        </w:rPr>
      </w:pPr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>Limited use of 3+ extremities</w:t>
      </w:r>
    </w:p>
    <w:p w14:paraId="139E7C1F" w14:textId="77777777" w:rsidR="008A61D7" w:rsidRPr="00F925E7" w:rsidRDefault="008A61D7" w:rsidP="0085053A">
      <w:pPr>
        <w:jc w:val="both"/>
        <w:rPr>
          <w:rFonts w:ascii="Garamond" w:eastAsia="Times New Roman" w:hAnsi="Garamond" w:cs="Times New Roman"/>
          <w:color w:val="212121"/>
          <w:sz w:val="22"/>
          <w:szCs w:val="22"/>
        </w:rPr>
      </w:pPr>
    </w:p>
    <w:p w14:paraId="420C5BAC" w14:textId="77777777" w:rsidR="00C07DF4" w:rsidRPr="00F925E7" w:rsidRDefault="00C07DF4" w:rsidP="0085053A">
      <w:pPr>
        <w:jc w:val="both"/>
        <w:rPr>
          <w:rFonts w:ascii="Garamond" w:eastAsia="Times New Roman" w:hAnsi="Garamond" w:cs="Times New Roman"/>
          <w:color w:val="212121"/>
          <w:sz w:val="22"/>
          <w:szCs w:val="22"/>
        </w:rPr>
      </w:pPr>
      <w:r w:rsidRPr="00F925E7">
        <w:rPr>
          <w:rFonts w:ascii="Garamond" w:eastAsia="Times New Roman" w:hAnsi="Garamond" w:cs="Times New Roman"/>
          <w:b/>
          <w:bCs/>
          <w:color w:val="212121"/>
          <w:sz w:val="22"/>
          <w:szCs w:val="22"/>
        </w:rPr>
        <w:t>P2:</w:t>
      </w:r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> </w:t>
      </w:r>
    </w:p>
    <w:p w14:paraId="6F25A7FA" w14:textId="6C344174" w:rsidR="00C07DF4" w:rsidRPr="00F925E7" w:rsidRDefault="00C07DF4" w:rsidP="0085053A">
      <w:pPr>
        <w:pStyle w:val="ListParagraph"/>
        <w:numPr>
          <w:ilvl w:val="0"/>
          <w:numId w:val="2"/>
        </w:numPr>
        <w:jc w:val="both"/>
        <w:rPr>
          <w:rFonts w:ascii="Garamond" w:eastAsia="Times New Roman" w:hAnsi="Garamond" w:cs="Times New Roman"/>
          <w:color w:val="212121"/>
          <w:sz w:val="22"/>
          <w:szCs w:val="22"/>
        </w:rPr>
      </w:pPr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>Nationally/</w:t>
      </w:r>
      <w:r w:rsidR="007355DE" w:rsidRPr="00F925E7">
        <w:rPr>
          <w:rFonts w:ascii="Garamond" w:eastAsia="Times New Roman" w:hAnsi="Garamond" w:cs="Times New Roman"/>
          <w:color w:val="212121"/>
          <w:sz w:val="22"/>
          <w:szCs w:val="22"/>
        </w:rPr>
        <w:t>Internally classified as a S5-S7</w:t>
      </w:r>
    </w:p>
    <w:p w14:paraId="539EA1F7" w14:textId="252B1848" w:rsidR="003C603A" w:rsidRPr="00F925E7" w:rsidRDefault="00C07DF4" w:rsidP="0085053A">
      <w:pPr>
        <w:pStyle w:val="ListParagraph"/>
        <w:numPr>
          <w:ilvl w:val="0"/>
          <w:numId w:val="2"/>
        </w:numPr>
        <w:jc w:val="both"/>
        <w:rPr>
          <w:rFonts w:ascii="Garamond" w:eastAsia="Times New Roman" w:hAnsi="Garamond" w:cs="Times New Roman"/>
          <w:color w:val="212121"/>
          <w:sz w:val="22"/>
          <w:szCs w:val="22"/>
        </w:rPr>
      </w:pPr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>Non-ambulatory (wheelchair bound) but has the strength/coordination to push their own chair</w:t>
      </w:r>
    </w:p>
    <w:p w14:paraId="014F3A6E" w14:textId="1716BC13" w:rsidR="003C603A" w:rsidRPr="00F925E7" w:rsidRDefault="003C603A" w:rsidP="0085053A">
      <w:pPr>
        <w:pStyle w:val="ListParagraph"/>
        <w:numPr>
          <w:ilvl w:val="0"/>
          <w:numId w:val="2"/>
        </w:numPr>
        <w:jc w:val="both"/>
        <w:rPr>
          <w:rFonts w:ascii="Garamond" w:eastAsia="Times New Roman" w:hAnsi="Garamond" w:cs="Times New Roman"/>
          <w:color w:val="212121"/>
          <w:sz w:val="22"/>
          <w:szCs w:val="22"/>
        </w:rPr>
      </w:pPr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 xml:space="preserve">Ambulatory but unable to use </w:t>
      </w:r>
      <w:r w:rsidRPr="00F925E7">
        <w:rPr>
          <w:rFonts w:ascii="Garamond" w:eastAsia="Times New Roman" w:hAnsi="Garamond" w:cs="Times New Roman"/>
          <w:b/>
          <w:color w:val="212121"/>
          <w:sz w:val="22"/>
          <w:szCs w:val="22"/>
          <w:u w:val="single"/>
        </w:rPr>
        <w:t>both</w:t>
      </w:r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 xml:space="preserve"> arms (can kick, but not pull)</w:t>
      </w:r>
    </w:p>
    <w:p w14:paraId="6591236D" w14:textId="0BA828D2" w:rsidR="007055DC" w:rsidRPr="00F925E7" w:rsidRDefault="006C77BA" w:rsidP="0085053A">
      <w:pPr>
        <w:pStyle w:val="ListParagraph"/>
        <w:numPr>
          <w:ilvl w:val="0"/>
          <w:numId w:val="2"/>
        </w:numPr>
        <w:jc w:val="both"/>
        <w:rPr>
          <w:rFonts w:ascii="Garamond" w:eastAsia="Times New Roman" w:hAnsi="Garamond" w:cs="Times New Roman"/>
          <w:color w:val="212121"/>
          <w:sz w:val="22"/>
          <w:szCs w:val="22"/>
        </w:rPr>
      </w:pPr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 xml:space="preserve">Ambulatory with assistance (crutches/walker), but </w:t>
      </w:r>
      <w:r w:rsidR="0085053A" w:rsidRPr="00F925E7">
        <w:rPr>
          <w:rFonts w:ascii="Garamond" w:eastAsia="Times New Roman" w:hAnsi="Garamond" w:cs="Times New Roman"/>
          <w:color w:val="212121"/>
          <w:sz w:val="22"/>
          <w:szCs w:val="22"/>
        </w:rPr>
        <w:t>can also primarily use</w:t>
      </w:r>
      <w:r w:rsidR="003C603A" w:rsidRPr="00F925E7">
        <w:rPr>
          <w:rFonts w:ascii="Garamond" w:eastAsia="Times New Roman" w:hAnsi="Garamond" w:cs="Times New Roman"/>
          <w:color w:val="212121"/>
          <w:sz w:val="22"/>
          <w:szCs w:val="22"/>
        </w:rPr>
        <w:t xml:space="preserve"> </w:t>
      </w:r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>a wheelchair for safety/ease of mobility</w:t>
      </w:r>
    </w:p>
    <w:p w14:paraId="33997D49" w14:textId="77777777" w:rsidR="007055DC" w:rsidRPr="00F925E7" w:rsidRDefault="00C07DF4" w:rsidP="0085053A">
      <w:pPr>
        <w:pStyle w:val="ListParagraph"/>
        <w:numPr>
          <w:ilvl w:val="0"/>
          <w:numId w:val="2"/>
        </w:numPr>
        <w:jc w:val="both"/>
        <w:rPr>
          <w:rFonts w:ascii="Garamond" w:eastAsia="Times New Roman" w:hAnsi="Garamond" w:cs="Times New Roman"/>
          <w:color w:val="212121"/>
          <w:sz w:val="22"/>
          <w:szCs w:val="22"/>
        </w:rPr>
      </w:pPr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>Dwarfism</w:t>
      </w:r>
    </w:p>
    <w:p w14:paraId="21B5A78D" w14:textId="582DCC8D" w:rsidR="0085053A" w:rsidRPr="00F925E7" w:rsidRDefault="00CB3173" w:rsidP="00F925E7">
      <w:pPr>
        <w:pStyle w:val="ListParagraph"/>
        <w:numPr>
          <w:ilvl w:val="0"/>
          <w:numId w:val="2"/>
        </w:numPr>
        <w:jc w:val="both"/>
        <w:rPr>
          <w:rFonts w:ascii="Garamond" w:eastAsia="Times New Roman" w:hAnsi="Garamond" w:cs="Times New Roman"/>
          <w:color w:val="212121"/>
          <w:sz w:val="22"/>
          <w:szCs w:val="22"/>
        </w:rPr>
      </w:pPr>
      <w:r>
        <w:rPr>
          <w:rFonts w:ascii="Garamond" w:eastAsia="Times New Roman" w:hAnsi="Garamond" w:cs="Times New Roman"/>
          <w:color w:val="212121"/>
          <w:sz w:val="22"/>
          <w:szCs w:val="22"/>
        </w:rPr>
        <w:t>Moderate</w:t>
      </w:r>
      <w:r w:rsidR="00C07DF4" w:rsidRPr="00F925E7">
        <w:rPr>
          <w:rFonts w:ascii="Garamond" w:eastAsia="Times New Roman" w:hAnsi="Garamond" w:cs="Times New Roman"/>
          <w:color w:val="212121"/>
          <w:sz w:val="22"/>
          <w:szCs w:val="22"/>
        </w:rPr>
        <w:t xml:space="preserve"> </w:t>
      </w:r>
      <w:r w:rsidR="008A61D7" w:rsidRPr="00F925E7">
        <w:rPr>
          <w:rFonts w:ascii="Garamond" w:eastAsia="Times New Roman" w:hAnsi="Garamond" w:cs="Times New Roman"/>
          <w:color w:val="212121"/>
          <w:sz w:val="22"/>
          <w:szCs w:val="22"/>
        </w:rPr>
        <w:t xml:space="preserve">ataxia (lack of coordination) </w:t>
      </w:r>
      <w:r w:rsidR="0085053A" w:rsidRPr="00F925E7">
        <w:rPr>
          <w:rFonts w:ascii="Garamond" w:eastAsia="Times New Roman" w:hAnsi="Garamond" w:cs="Times New Roman"/>
          <w:color w:val="212121"/>
          <w:sz w:val="22"/>
          <w:szCs w:val="22"/>
        </w:rPr>
        <w:t xml:space="preserve">that affects either 1 side of the body or 2 or </w:t>
      </w:r>
      <w:r w:rsidR="00F925E7" w:rsidRPr="00F925E7">
        <w:rPr>
          <w:rFonts w:ascii="Garamond" w:eastAsia="Times New Roman" w:hAnsi="Garamond" w:cs="Times New Roman"/>
          <w:color w:val="212121"/>
          <w:sz w:val="22"/>
          <w:szCs w:val="22"/>
        </w:rPr>
        <w:t xml:space="preserve">more </w:t>
      </w:r>
      <w:r w:rsidR="0085053A" w:rsidRPr="00F925E7">
        <w:rPr>
          <w:rFonts w:ascii="Garamond" w:eastAsia="Times New Roman" w:hAnsi="Garamond" w:cs="Times New Roman"/>
          <w:color w:val="212121"/>
          <w:sz w:val="22"/>
          <w:szCs w:val="22"/>
        </w:rPr>
        <w:t>limbs</w:t>
      </w:r>
    </w:p>
    <w:p w14:paraId="0FEE6F88" w14:textId="77777777" w:rsidR="0085053A" w:rsidRPr="00F925E7" w:rsidRDefault="0085053A" w:rsidP="0085053A">
      <w:pPr>
        <w:jc w:val="both"/>
        <w:rPr>
          <w:rFonts w:ascii="Garamond" w:eastAsia="Times New Roman" w:hAnsi="Garamond" w:cs="Times New Roman"/>
          <w:color w:val="212121"/>
          <w:sz w:val="22"/>
          <w:szCs w:val="22"/>
        </w:rPr>
      </w:pPr>
    </w:p>
    <w:p w14:paraId="51A1F9D3" w14:textId="078C0558" w:rsidR="00C07DF4" w:rsidRPr="00F925E7" w:rsidRDefault="00C07DF4" w:rsidP="0085053A">
      <w:pPr>
        <w:jc w:val="both"/>
        <w:rPr>
          <w:rFonts w:ascii="Garamond" w:eastAsia="Times New Roman" w:hAnsi="Garamond" w:cs="Times New Roman"/>
          <w:color w:val="212121"/>
          <w:sz w:val="22"/>
          <w:szCs w:val="22"/>
        </w:rPr>
      </w:pPr>
      <w:r w:rsidRPr="00F925E7">
        <w:rPr>
          <w:rFonts w:ascii="Garamond" w:eastAsia="Times New Roman" w:hAnsi="Garamond" w:cs="Times New Roman"/>
          <w:b/>
          <w:bCs/>
          <w:color w:val="212121"/>
          <w:sz w:val="22"/>
          <w:szCs w:val="22"/>
        </w:rPr>
        <w:t>P3:</w:t>
      </w:r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> </w:t>
      </w:r>
    </w:p>
    <w:p w14:paraId="4DF9F74E" w14:textId="4616F13B" w:rsidR="00C07DF4" w:rsidRPr="00F925E7" w:rsidRDefault="00C07DF4" w:rsidP="0085053A">
      <w:pPr>
        <w:pStyle w:val="ListParagraph"/>
        <w:numPr>
          <w:ilvl w:val="0"/>
          <w:numId w:val="3"/>
        </w:numPr>
        <w:jc w:val="both"/>
        <w:rPr>
          <w:rFonts w:ascii="Garamond" w:eastAsia="Times New Roman" w:hAnsi="Garamond" w:cs="Times New Roman"/>
          <w:color w:val="212121"/>
          <w:sz w:val="22"/>
          <w:szCs w:val="22"/>
        </w:rPr>
      </w:pPr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>Nationally/In</w:t>
      </w:r>
      <w:r w:rsidR="007355DE" w:rsidRPr="00F925E7">
        <w:rPr>
          <w:rFonts w:ascii="Garamond" w:eastAsia="Times New Roman" w:hAnsi="Garamond" w:cs="Times New Roman"/>
          <w:color w:val="212121"/>
          <w:sz w:val="22"/>
          <w:szCs w:val="22"/>
        </w:rPr>
        <w:t>ternationally classified as a S8</w:t>
      </w:r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>-S13</w:t>
      </w:r>
    </w:p>
    <w:p w14:paraId="09915B82" w14:textId="3D69D387" w:rsidR="00C07DF4" w:rsidRPr="00F925E7" w:rsidRDefault="00F925E7" w:rsidP="0085053A">
      <w:pPr>
        <w:pStyle w:val="ListParagraph"/>
        <w:numPr>
          <w:ilvl w:val="0"/>
          <w:numId w:val="3"/>
        </w:numPr>
        <w:jc w:val="both"/>
        <w:rPr>
          <w:rFonts w:ascii="Garamond" w:eastAsia="Times New Roman" w:hAnsi="Garamond" w:cs="Times New Roman"/>
          <w:color w:val="212121"/>
          <w:sz w:val="22"/>
          <w:szCs w:val="22"/>
        </w:rPr>
      </w:pPr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 xml:space="preserve">Blind or </w:t>
      </w:r>
      <w:r w:rsidR="00C07DF4" w:rsidRPr="00F925E7">
        <w:rPr>
          <w:rFonts w:ascii="Garamond" w:eastAsia="Times New Roman" w:hAnsi="Garamond" w:cs="Times New Roman"/>
          <w:color w:val="212121"/>
          <w:sz w:val="22"/>
          <w:szCs w:val="22"/>
        </w:rPr>
        <w:t>Visually Impaired</w:t>
      </w:r>
      <w:r w:rsidR="0085053A" w:rsidRPr="00F925E7">
        <w:rPr>
          <w:rFonts w:ascii="Garamond" w:eastAsia="Times New Roman" w:hAnsi="Garamond" w:cs="Times New Roman"/>
          <w:color w:val="212121"/>
          <w:sz w:val="22"/>
          <w:szCs w:val="22"/>
        </w:rPr>
        <w:t xml:space="preserve"> (</w:t>
      </w:r>
      <w:r w:rsidR="00F53CAA" w:rsidRPr="00F925E7">
        <w:rPr>
          <w:rFonts w:ascii="Garamond" w:eastAsia="Times New Roman" w:hAnsi="Garamond" w:cs="Times New Roman"/>
          <w:color w:val="212121"/>
          <w:sz w:val="22"/>
          <w:szCs w:val="22"/>
        </w:rPr>
        <w:t>minimum 20/200 vision with correction)</w:t>
      </w:r>
    </w:p>
    <w:p w14:paraId="28703A7B" w14:textId="13111AEA" w:rsidR="00C07DF4" w:rsidRPr="00F925E7" w:rsidRDefault="008A61D7" w:rsidP="0085053A">
      <w:pPr>
        <w:pStyle w:val="ListParagraph"/>
        <w:numPr>
          <w:ilvl w:val="0"/>
          <w:numId w:val="3"/>
        </w:numPr>
        <w:jc w:val="both"/>
        <w:rPr>
          <w:rFonts w:ascii="Garamond" w:eastAsia="Times New Roman" w:hAnsi="Garamond" w:cs="Times New Roman"/>
          <w:color w:val="212121"/>
          <w:sz w:val="22"/>
          <w:szCs w:val="22"/>
        </w:rPr>
      </w:pPr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>Single-</w:t>
      </w:r>
      <w:r w:rsidR="00C07DF4" w:rsidRPr="00F925E7">
        <w:rPr>
          <w:rFonts w:ascii="Garamond" w:eastAsia="Times New Roman" w:hAnsi="Garamond" w:cs="Times New Roman"/>
          <w:color w:val="212121"/>
          <w:sz w:val="22"/>
          <w:szCs w:val="22"/>
        </w:rPr>
        <w:t>amputee</w:t>
      </w:r>
    </w:p>
    <w:p w14:paraId="7480599F" w14:textId="5C430B30" w:rsidR="004A60D1" w:rsidRPr="00F925E7" w:rsidRDefault="007055DC" w:rsidP="0085053A">
      <w:pPr>
        <w:pStyle w:val="ListParagraph"/>
        <w:numPr>
          <w:ilvl w:val="0"/>
          <w:numId w:val="3"/>
        </w:numPr>
        <w:jc w:val="both"/>
        <w:rPr>
          <w:rFonts w:ascii="Garamond" w:eastAsia="Times New Roman" w:hAnsi="Garamond" w:cs="Times New Roman"/>
          <w:color w:val="212121"/>
          <w:sz w:val="22"/>
          <w:szCs w:val="22"/>
        </w:rPr>
      </w:pPr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>Double-amputee</w:t>
      </w:r>
    </w:p>
    <w:p w14:paraId="7AFB19E6" w14:textId="77777777" w:rsidR="004A60D1" w:rsidRPr="00F925E7" w:rsidRDefault="004A60D1" w:rsidP="0085053A">
      <w:pPr>
        <w:pStyle w:val="ListParagraph"/>
        <w:numPr>
          <w:ilvl w:val="0"/>
          <w:numId w:val="3"/>
        </w:numPr>
        <w:jc w:val="both"/>
        <w:rPr>
          <w:rFonts w:ascii="Garamond" w:eastAsia="Times New Roman" w:hAnsi="Garamond" w:cs="Times New Roman"/>
          <w:color w:val="212121"/>
          <w:sz w:val="22"/>
          <w:szCs w:val="22"/>
        </w:rPr>
      </w:pPr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>Malformed hands and/or feet (minimum of 3 fingers or toes missing on one extremity)</w:t>
      </w:r>
    </w:p>
    <w:p w14:paraId="0C08AEA8" w14:textId="7001E7B1" w:rsidR="00F53CAA" w:rsidRPr="00F925E7" w:rsidRDefault="00F53CAA" w:rsidP="0085053A">
      <w:pPr>
        <w:pStyle w:val="ListParagraph"/>
        <w:numPr>
          <w:ilvl w:val="0"/>
          <w:numId w:val="3"/>
        </w:numPr>
        <w:jc w:val="both"/>
        <w:rPr>
          <w:rFonts w:ascii="Garamond" w:hAnsi="Garamond"/>
          <w:b/>
          <w:sz w:val="22"/>
          <w:szCs w:val="22"/>
        </w:rPr>
      </w:pPr>
      <w:r w:rsidRPr="00F925E7">
        <w:rPr>
          <w:rFonts w:ascii="Garamond" w:hAnsi="Garamond"/>
          <w:sz w:val="22"/>
          <w:szCs w:val="22"/>
        </w:rPr>
        <w:t>Loss of a hand or foot either by amputation or inability to use</w:t>
      </w:r>
      <w:r w:rsidRPr="00F925E7">
        <w:rPr>
          <w:rFonts w:ascii="Garamond" w:hAnsi="Garamond"/>
          <w:sz w:val="22"/>
          <w:szCs w:val="22"/>
        </w:rPr>
        <w:t>—m</w:t>
      </w:r>
      <w:r w:rsidRPr="00F925E7">
        <w:rPr>
          <w:rFonts w:ascii="Garamond" w:hAnsi="Garamond"/>
          <w:sz w:val="22"/>
          <w:szCs w:val="22"/>
        </w:rPr>
        <w:t>ay still have the hand or foot but fixed in a position where it is not able to be used for swimming</w:t>
      </w:r>
    </w:p>
    <w:p w14:paraId="1FE4B032" w14:textId="2CDE2CAD" w:rsidR="00F925E7" w:rsidRPr="00F925E7" w:rsidRDefault="00F925E7" w:rsidP="0085053A">
      <w:pPr>
        <w:pStyle w:val="ListParagraph"/>
        <w:numPr>
          <w:ilvl w:val="0"/>
          <w:numId w:val="3"/>
        </w:numPr>
        <w:jc w:val="both"/>
        <w:rPr>
          <w:rFonts w:ascii="Garamond" w:hAnsi="Garamond"/>
          <w:b/>
          <w:sz w:val="22"/>
          <w:szCs w:val="22"/>
        </w:rPr>
      </w:pPr>
      <w:r w:rsidRPr="00F925E7">
        <w:rPr>
          <w:rFonts w:ascii="Garamond" w:hAnsi="Garamond"/>
          <w:sz w:val="22"/>
          <w:szCs w:val="22"/>
        </w:rPr>
        <w:t xml:space="preserve">Ambulatory but able to </w:t>
      </w:r>
      <w:r>
        <w:rPr>
          <w:rFonts w:ascii="Garamond" w:hAnsi="Garamond"/>
          <w:sz w:val="22"/>
          <w:szCs w:val="22"/>
        </w:rPr>
        <w:t>still pull with</w:t>
      </w:r>
      <w:r w:rsidRPr="00F925E7">
        <w:rPr>
          <w:rFonts w:ascii="Garamond" w:hAnsi="Garamond"/>
          <w:sz w:val="22"/>
          <w:szCs w:val="22"/>
        </w:rPr>
        <w:t xml:space="preserve"> 1 arm</w:t>
      </w:r>
    </w:p>
    <w:p w14:paraId="2D6C050E" w14:textId="1A10B33B" w:rsidR="00F53CAA" w:rsidRPr="00F925E7" w:rsidRDefault="00C07DF4" w:rsidP="0085053A">
      <w:pPr>
        <w:pStyle w:val="ListParagraph"/>
        <w:numPr>
          <w:ilvl w:val="0"/>
          <w:numId w:val="3"/>
        </w:numPr>
        <w:jc w:val="both"/>
        <w:rPr>
          <w:rFonts w:ascii="Garamond" w:eastAsia="Times New Roman" w:hAnsi="Garamond" w:cs="Times New Roman"/>
          <w:color w:val="212121"/>
          <w:sz w:val="22"/>
          <w:szCs w:val="22"/>
        </w:rPr>
      </w:pPr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>A</w:t>
      </w:r>
      <w:r w:rsidR="008A61D7" w:rsidRPr="00F925E7">
        <w:rPr>
          <w:rFonts w:ascii="Garamond" w:eastAsia="Times New Roman" w:hAnsi="Garamond" w:cs="Times New Roman"/>
          <w:color w:val="212121"/>
          <w:sz w:val="22"/>
          <w:szCs w:val="22"/>
        </w:rPr>
        <w:t>mbulatory without</w:t>
      </w:r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 xml:space="preserve"> significant assistance</w:t>
      </w:r>
      <w:r w:rsidR="00F925E7">
        <w:rPr>
          <w:rFonts w:ascii="Garamond" w:eastAsia="Times New Roman" w:hAnsi="Garamond" w:cs="Times New Roman"/>
          <w:color w:val="212121"/>
          <w:sz w:val="22"/>
          <w:szCs w:val="22"/>
        </w:rPr>
        <w:t xml:space="preserve"> (</w:t>
      </w:r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>e.g. mild</w:t>
      </w:r>
      <w:bookmarkStart w:id="0" w:name="_GoBack"/>
      <w:bookmarkEnd w:id="0"/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 xml:space="preserve"> </w:t>
      </w:r>
      <w:r w:rsidR="006C77BA" w:rsidRPr="00F925E7">
        <w:rPr>
          <w:rFonts w:ascii="Garamond" w:eastAsia="Times New Roman" w:hAnsi="Garamond" w:cs="Times New Roman"/>
          <w:color w:val="212121"/>
          <w:sz w:val="22"/>
          <w:szCs w:val="22"/>
        </w:rPr>
        <w:t xml:space="preserve">ataxia due to </w:t>
      </w:r>
      <w:r w:rsidR="0085053A" w:rsidRPr="00F925E7">
        <w:rPr>
          <w:rFonts w:ascii="Garamond" w:eastAsia="Times New Roman" w:hAnsi="Garamond" w:cs="Times New Roman"/>
          <w:color w:val="212121"/>
          <w:sz w:val="22"/>
          <w:szCs w:val="22"/>
        </w:rPr>
        <w:t xml:space="preserve">cerebral palsy, stroke, muscular dystrophy, </w:t>
      </w:r>
      <w:proofErr w:type="spellStart"/>
      <w:r w:rsidR="0085053A" w:rsidRPr="00F925E7">
        <w:rPr>
          <w:rFonts w:ascii="Garamond" w:eastAsia="Times New Roman" w:hAnsi="Garamond" w:cs="Times New Roman"/>
          <w:color w:val="212121"/>
          <w:sz w:val="22"/>
          <w:szCs w:val="22"/>
        </w:rPr>
        <w:t>Erb’s</w:t>
      </w:r>
      <w:proofErr w:type="spellEnd"/>
      <w:r w:rsidR="0085053A" w:rsidRPr="00F925E7">
        <w:rPr>
          <w:rFonts w:ascii="Garamond" w:eastAsia="Times New Roman" w:hAnsi="Garamond" w:cs="Times New Roman"/>
          <w:color w:val="212121"/>
          <w:sz w:val="22"/>
          <w:szCs w:val="22"/>
        </w:rPr>
        <w:t xml:space="preserve"> palsy, or traumatic brain injury</w:t>
      </w:r>
      <w:r w:rsidR="00F925E7">
        <w:rPr>
          <w:rFonts w:ascii="Garamond" w:eastAsia="Times New Roman" w:hAnsi="Garamond" w:cs="Times New Roman"/>
          <w:color w:val="212121"/>
          <w:sz w:val="22"/>
          <w:szCs w:val="22"/>
        </w:rPr>
        <w:t>)</w:t>
      </w:r>
    </w:p>
    <w:p w14:paraId="0E1D978D" w14:textId="4B30B699" w:rsidR="0054567F" w:rsidRPr="00F925E7" w:rsidRDefault="00F53CAA" w:rsidP="0085053A">
      <w:pPr>
        <w:pStyle w:val="ListParagraph"/>
        <w:numPr>
          <w:ilvl w:val="0"/>
          <w:numId w:val="3"/>
        </w:numPr>
        <w:jc w:val="both"/>
        <w:rPr>
          <w:rFonts w:ascii="Garamond" w:eastAsia="Times New Roman" w:hAnsi="Garamond" w:cs="Times New Roman"/>
          <w:color w:val="212121"/>
          <w:sz w:val="22"/>
          <w:szCs w:val="22"/>
        </w:rPr>
      </w:pPr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>H</w:t>
      </w:r>
      <w:r w:rsidR="006C77BA" w:rsidRPr="00F925E7">
        <w:rPr>
          <w:rFonts w:ascii="Garamond" w:eastAsia="Times New Roman" w:hAnsi="Garamond" w:cs="Times New Roman"/>
          <w:color w:val="212121"/>
          <w:sz w:val="22"/>
          <w:szCs w:val="22"/>
        </w:rPr>
        <w:t>ave a</w:t>
      </w:r>
      <w:r w:rsidR="00C07DF4" w:rsidRPr="00F925E7">
        <w:rPr>
          <w:rFonts w:ascii="Garamond" w:eastAsia="Times New Roman" w:hAnsi="Garamond" w:cs="Times New Roman"/>
          <w:color w:val="212121"/>
          <w:sz w:val="22"/>
          <w:szCs w:val="22"/>
        </w:rPr>
        <w:t xml:space="preserve"> </w:t>
      </w:r>
      <w:r w:rsidR="008A61D7" w:rsidRPr="00F925E7">
        <w:rPr>
          <w:rFonts w:ascii="Garamond" w:eastAsia="Times New Roman" w:hAnsi="Garamond" w:cs="Times New Roman"/>
          <w:color w:val="212121"/>
          <w:sz w:val="22"/>
          <w:szCs w:val="22"/>
        </w:rPr>
        <w:t>leg</w:t>
      </w:r>
      <w:r w:rsidR="00C07DF4" w:rsidRPr="00F925E7">
        <w:rPr>
          <w:rFonts w:ascii="Garamond" w:eastAsia="Times New Roman" w:hAnsi="Garamond" w:cs="Times New Roman"/>
          <w:color w:val="212121"/>
          <w:sz w:val="22"/>
          <w:szCs w:val="22"/>
        </w:rPr>
        <w:t xml:space="preserve">-length difference </w:t>
      </w:r>
      <w:r w:rsidR="008A61D7" w:rsidRPr="00F925E7">
        <w:rPr>
          <w:rFonts w:ascii="Garamond" w:eastAsia="Times New Roman" w:hAnsi="Garamond" w:cs="Times New Roman"/>
          <w:color w:val="212121"/>
          <w:sz w:val="22"/>
          <w:szCs w:val="22"/>
        </w:rPr>
        <w:t>greater than 200mm</w:t>
      </w:r>
    </w:p>
    <w:p w14:paraId="204BAD9A" w14:textId="77777777" w:rsidR="008A61D7" w:rsidRPr="00F925E7" w:rsidRDefault="008A61D7" w:rsidP="008A61D7">
      <w:pPr>
        <w:rPr>
          <w:rFonts w:ascii="Garamond" w:eastAsia="Times New Roman" w:hAnsi="Garamond" w:cs="Times New Roman"/>
          <w:color w:val="212121"/>
          <w:sz w:val="22"/>
          <w:szCs w:val="22"/>
        </w:rPr>
      </w:pPr>
    </w:p>
    <w:p w14:paraId="124FBB53" w14:textId="77777777" w:rsidR="008A61D7" w:rsidRPr="00F925E7" w:rsidRDefault="008A61D7" w:rsidP="008A61D7">
      <w:pPr>
        <w:rPr>
          <w:rFonts w:ascii="Garamond" w:eastAsia="Times New Roman" w:hAnsi="Garamond" w:cs="Times New Roman"/>
          <w:color w:val="212121"/>
          <w:sz w:val="22"/>
          <w:szCs w:val="22"/>
        </w:rPr>
      </w:pPr>
    </w:p>
    <w:p w14:paraId="6436EFAF" w14:textId="16E123D0" w:rsidR="00456127" w:rsidRPr="00F925E7" w:rsidRDefault="00456127" w:rsidP="00B85CBB">
      <w:pPr>
        <w:jc w:val="center"/>
        <w:rPr>
          <w:rFonts w:ascii="Garamond" w:eastAsia="Times New Roman" w:hAnsi="Garamond" w:cs="Times New Roman"/>
          <w:color w:val="212121"/>
          <w:sz w:val="22"/>
          <w:szCs w:val="22"/>
        </w:rPr>
      </w:pPr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 xml:space="preserve">If </w:t>
      </w:r>
      <w:r w:rsidR="00F925E7" w:rsidRPr="00F925E7">
        <w:rPr>
          <w:rFonts w:ascii="Garamond" w:eastAsia="Times New Roman" w:hAnsi="Garamond" w:cs="Times New Roman"/>
          <w:color w:val="212121"/>
          <w:sz w:val="22"/>
          <w:szCs w:val="22"/>
        </w:rPr>
        <w:t>you</w:t>
      </w:r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 xml:space="preserve"> are unsure as to which class </w:t>
      </w:r>
      <w:r w:rsidR="00F925E7">
        <w:rPr>
          <w:rFonts w:ascii="Garamond" w:eastAsia="Times New Roman" w:hAnsi="Garamond" w:cs="Times New Roman"/>
          <w:color w:val="212121"/>
          <w:sz w:val="22"/>
          <w:szCs w:val="22"/>
        </w:rPr>
        <w:t>your athlete</w:t>
      </w:r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 xml:space="preserve"> belong</w:t>
      </w:r>
      <w:r w:rsidR="00F925E7">
        <w:rPr>
          <w:rFonts w:ascii="Garamond" w:eastAsia="Times New Roman" w:hAnsi="Garamond" w:cs="Times New Roman"/>
          <w:color w:val="212121"/>
          <w:sz w:val="22"/>
          <w:szCs w:val="22"/>
        </w:rPr>
        <w:t>s</w:t>
      </w:r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>, please feel free to contact:</w:t>
      </w:r>
    </w:p>
    <w:p w14:paraId="799163C4" w14:textId="77777777" w:rsidR="00456127" w:rsidRPr="00F925E7" w:rsidRDefault="00456127" w:rsidP="00456127">
      <w:pPr>
        <w:jc w:val="center"/>
        <w:rPr>
          <w:rFonts w:ascii="Garamond" w:eastAsia="Times New Roman" w:hAnsi="Garamond" w:cs="Times New Roman"/>
          <w:color w:val="212121"/>
          <w:sz w:val="22"/>
          <w:szCs w:val="22"/>
        </w:rPr>
      </w:pPr>
    </w:p>
    <w:p w14:paraId="158C44D3" w14:textId="77777777" w:rsidR="007055DC" w:rsidRPr="00F925E7" w:rsidRDefault="007055DC" w:rsidP="00456127">
      <w:pPr>
        <w:jc w:val="center"/>
        <w:rPr>
          <w:rFonts w:ascii="Garamond" w:eastAsia="Times New Roman" w:hAnsi="Garamond" w:cs="Times New Roman"/>
          <w:color w:val="212121"/>
          <w:sz w:val="22"/>
          <w:szCs w:val="22"/>
        </w:rPr>
      </w:pPr>
    </w:p>
    <w:p w14:paraId="038CEC44" w14:textId="285AB4A0" w:rsidR="00456127" w:rsidRPr="00F925E7" w:rsidRDefault="00456127" w:rsidP="00456127">
      <w:pPr>
        <w:jc w:val="center"/>
        <w:rPr>
          <w:rFonts w:ascii="Garamond" w:eastAsia="Times New Roman" w:hAnsi="Garamond" w:cs="Times New Roman"/>
          <w:color w:val="212121"/>
          <w:sz w:val="22"/>
          <w:szCs w:val="22"/>
        </w:rPr>
      </w:pPr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>Melissa Wymer</w:t>
      </w:r>
    </w:p>
    <w:p w14:paraId="1FF23233" w14:textId="3AD016D9" w:rsidR="00456127" w:rsidRPr="00F925E7" w:rsidRDefault="00456127" w:rsidP="00456127">
      <w:pPr>
        <w:jc w:val="center"/>
        <w:rPr>
          <w:rFonts w:ascii="Garamond" w:eastAsia="Times New Roman" w:hAnsi="Garamond" w:cs="Times New Roman"/>
          <w:color w:val="212121"/>
          <w:sz w:val="22"/>
          <w:szCs w:val="22"/>
        </w:rPr>
      </w:pPr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>MN Swimming Disability Chair</w:t>
      </w:r>
    </w:p>
    <w:p w14:paraId="6FCEBE55" w14:textId="5C094990" w:rsidR="00456127" w:rsidRPr="00F925E7" w:rsidRDefault="00CB3173" w:rsidP="00456127">
      <w:pPr>
        <w:jc w:val="center"/>
        <w:rPr>
          <w:rFonts w:ascii="Garamond" w:eastAsia="Times New Roman" w:hAnsi="Garamond" w:cs="Times New Roman"/>
          <w:color w:val="212121"/>
          <w:sz w:val="22"/>
          <w:szCs w:val="22"/>
        </w:rPr>
      </w:pPr>
      <w:hyperlink r:id="rId5" w:history="1">
        <w:r w:rsidR="00456127" w:rsidRPr="00F925E7">
          <w:rPr>
            <w:rStyle w:val="Hyperlink"/>
            <w:rFonts w:ascii="Garamond" w:eastAsia="Times New Roman" w:hAnsi="Garamond" w:cs="Times New Roman"/>
            <w:sz w:val="22"/>
            <w:szCs w:val="22"/>
          </w:rPr>
          <w:t>mwymer18@gmail.com</w:t>
        </w:r>
      </w:hyperlink>
    </w:p>
    <w:p w14:paraId="227F7BCA" w14:textId="135D37BF" w:rsidR="00456127" w:rsidRPr="00F925E7" w:rsidRDefault="00456127" w:rsidP="00456127">
      <w:pPr>
        <w:jc w:val="center"/>
        <w:rPr>
          <w:rFonts w:ascii="Garamond" w:eastAsia="Times New Roman" w:hAnsi="Garamond" w:cs="Times New Roman"/>
          <w:color w:val="212121"/>
          <w:sz w:val="22"/>
          <w:szCs w:val="22"/>
        </w:rPr>
      </w:pPr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>952-388-9097</w:t>
      </w:r>
    </w:p>
    <w:p w14:paraId="4DF7655D" w14:textId="419B20B0" w:rsidR="00456127" w:rsidRPr="00F925E7" w:rsidRDefault="00456127" w:rsidP="008A61D7">
      <w:pPr>
        <w:rPr>
          <w:rFonts w:ascii="Garamond" w:eastAsia="Times New Roman" w:hAnsi="Garamond" w:cs="Times New Roman"/>
          <w:color w:val="212121"/>
          <w:sz w:val="22"/>
          <w:szCs w:val="22"/>
        </w:rPr>
      </w:pPr>
    </w:p>
    <w:p w14:paraId="17D2127B" w14:textId="77777777" w:rsidR="007E252F" w:rsidRPr="00F925E7" w:rsidRDefault="007E252F" w:rsidP="008A61D7">
      <w:pPr>
        <w:rPr>
          <w:rFonts w:ascii="Garamond" w:eastAsia="Times New Roman" w:hAnsi="Garamond" w:cs="Times New Roman"/>
          <w:color w:val="212121"/>
          <w:sz w:val="22"/>
          <w:szCs w:val="22"/>
        </w:rPr>
      </w:pPr>
    </w:p>
    <w:p w14:paraId="4D46F553" w14:textId="4738D492" w:rsidR="00456127" w:rsidRPr="00F925E7" w:rsidRDefault="007E252F" w:rsidP="00456127">
      <w:pPr>
        <w:rPr>
          <w:rFonts w:ascii="Garamond" w:eastAsia="Times New Roman" w:hAnsi="Garamond" w:cs="Times New Roman"/>
          <w:color w:val="212121"/>
          <w:sz w:val="22"/>
          <w:szCs w:val="22"/>
        </w:rPr>
      </w:pPr>
      <w:r w:rsidRPr="00F925E7">
        <w:rPr>
          <w:rFonts w:ascii="Garamond" w:eastAsia="Times New Roman" w:hAnsi="Garamond" w:cs="Times New Roman"/>
          <w:color w:val="212121"/>
          <w:sz w:val="22"/>
          <w:szCs w:val="22"/>
        </w:rPr>
        <w:t>—Deafness is not a qualification for P</w:t>
      </w:r>
      <w:r w:rsidR="00456127" w:rsidRPr="00F925E7">
        <w:rPr>
          <w:rFonts w:ascii="Garamond" w:eastAsia="Times New Roman" w:hAnsi="Garamond" w:cs="Times New Roman"/>
          <w:color w:val="212121"/>
          <w:sz w:val="22"/>
          <w:szCs w:val="22"/>
        </w:rPr>
        <w:t>ara-S</w:t>
      </w:r>
      <w:r w:rsidR="008A61D7" w:rsidRPr="00F925E7">
        <w:rPr>
          <w:rFonts w:ascii="Garamond" w:eastAsia="Times New Roman" w:hAnsi="Garamond" w:cs="Times New Roman"/>
          <w:color w:val="212121"/>
          <w:sz w:val="22"/>
          <w:szCs w:val="22"/>
        </w:rPr>
        <w:t>wimming</w:t>
      </w:r>
      <w:r w:rsidR="00456127" w:rsidRPr="00F925E7">
        <w:rPr>
          <w:rFonts w:ascii="Garamond" w:eastAsia="Times New Roman" w:hAnsi="Garamond" w:cs="Times New Roman"/>
          <w:color w:val="212121"/>
          <w:sz w:val="22"/>
          <w:szCs w:val="22"/>
        </w:rPr>
        <w:t>. There is, however, a separate</w:t>
      </w:r>
      <w:r w:rsidR="006C77BA" w:rsidRPr="00F925E7">
        <w:rPr>
          <w:rFonts w:ascii="Garamond" w:eastAsia="Times New Roman" w:hAnsi="Garamond" w:cs="Times New Roman"/>
          <w:color w:val="212121"/>
          <w:sz w:val="22"/>
          <w:szCs w:val="22"/>
        </w:rPr>
        <w:t xml:space="preserve"> </w:t>
      </w:r>
      <w:r w:rsidR="00456127" w:rsidRPr="00F925E7">
        <w:rPr>
          <w:rFonts w:ascii="Garamond" w:eastAsia="Times New Roman" w:hAnsi="Garamond" w:cs="Times New Roman"/>
          <w:color w:val="212121"/>
          <w:sz w:val="22"/>
          <w:szCs w:val="22"/>
        </w:rPr>
        <w:t xml:space="preserve">sport class/division for deaf athletes: </w:t>
      </w:r>
      <w:hyperlink r:id="rId6" w:history="1">
        <w:r w:rsidR="00456127" w:rsidRPr="00F925E7">
          <w:rPr>
            <w:rStyle w:val="Hyperlink"/>
            <w:rFonts w:ascii="Garamond" w:eastAsia="Times New Roman" w:hAnsi="Garamond" w:cs="Times New Roman"/>
            <w:sz w:val="22"/>
            <w:szCs w:val="22"/>
          </w:rPr>
          <w:t>https://www.teamunify.com/TabGeneric.jsp?_tabid_=161379&amp;team=usds</w:t>
        </w:r>
      </w:hyperlink>
    </w:p>
    <w:sectPr w:rsidR="00456127" w:rsidRPr="00F925E7" w:rsidSect="00E15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759DA"/>
    <w:multiLevelType w:val="hybridMultilevel"/>
    <w:tmpl w:val="AEAE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21D55"/>
    <w:multiLevelType w:val="hybridMultilevel"/>
    <w:tmpl w:val="F970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C3469"/>
    <w:multiLevelType w:val="hybridMultilevel"/>
    <w:tmpl w:val="B7DA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74321"/>
    <w:multiLevelType w:val="hybridMultilevel"/>
    <w:tmpl w:val="FCE69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F4"/>
    <w:rsid w:val="00064302"/>
    <w:rsid w:val="000A363D"/>
    <w:rsid w:val="003C603A"/>
    <w:rsid w:val="004065EA"/>
    <w:rsid w:val="00456127"/>
    <w:rsid w:val="004A60D1"/>
    <w:rsid w:val="006C77BA"/>
    <w:rsid w:val="007055DC"/>
    <w:rsid w:val="007355DE"/>
    <w:rsid w:val="007E252F"/>
    <w:rsid w:val="0085053A"/>
    <w:rsid w:val="008628A1"/>
    <w:rsid w:val="008A61D7"/>
    <w:rsid w:val="00B56ED7"/>
    <w:rsid w:val="00B85CBB"/>
    <w:rsid w:val="00C07DF4"/>
    <w:rsid w:val="00C8582F"/>
    <w:rsid w:val="00CB3173"/>
    <w:rsid w:val="00E15FA7"/>
    <w:rsid w:val="00F53CAA"/>
    <w:rsid w:val="00F9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D5423"/>
  <w14:defaultImageDpi w14:val="32767"/>
  <w15:chartTrackingRefBased/>
  <w15:docId w15:val="{FECC06D8-3D4A-1C48-ABCE-82266CB2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7DF4"/>
  </w:style>
  <w:style w:type="paragraph" w:styleId="ListParagraph">
    <w:name w:val="List Paragraph"/>
    <w:basedOn w:val="Normal"/>
    <w:uiPriority w:val="34"/>
    <w:qFormat/>
    <w:rsid w:val="00C07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561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6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munify.com/TabGeneric.jsp?_tabid_=161379&amp;team=usds" TargetMode="External"/><Relationship Id="rId5" Type="http://schemas.openxmlformats.org/officeDocument/2006/relationships/hyperlink" Target="mailto:mwymer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Wymer</dc:creator>
  <cp:keywords/>
  <dc:description/>
  <cp:lastModifiedBy>Melissa Wymer</cp:lastModifiedBy>
  <cp:revision>9</cp:revision>
  <dcterms:created xsi:type="dcterms:W3CDTF">2018-05-16T14:01:00Z</dcterms:created>
  <dcterms:modified xsi:type="dcterms:W3CDTF">2018-05-31T17:41:00Z</dcterms:modified>
</cp:coreProperties>
</file>