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4F" w:rsidRPr="00E0528A" w:rsidRDefault="009141C3" w:rsidP="002D67B8">
      <w:pPr>
        <w:jc w:val="center"/>
        <w:rPr>
          <w:b/>
          <w:color w:val="000000" w:themeColor="text1"/>
          <w:sz w:val="32"/>
          <w:szCs w:val="32"/>
        </w:rPr>
      </w:pPr>
      <w:r w:rsidRPr="00E0528A">
        <w:rPr>
          <w:b/>
          <w:color w:val="000000" w:themeColor="text1"/>
          <w:sz w:val="32"/>
          <w:szCs w:val="32"/>
        </w:rPr>
        <w:t>Meet Awards – Special Attention Needed</w:t>
      </w:r>
    </w:p>
    <w:p w:rsidR="002D67B8" w:rsidRPr="00E0528A" w:rsidRDefault="009141C3" w:rsidP="002D67B8">
      <w:pPr>
        <w:jc w:val="both"/>
        <w:rPr>
          <w:color w:val="000000" w:themeColor="text1"/>
          <w:sz w:val="28"/>
          <w:szCs w:val="28"/>
        </w:rPr>
      </w:pPr>
      <w:r w:rsidRPr="00E0528A">
        <w:rPr>
          <w:color w:val="000000" w:themeColor="text1"/>
          <w:sz w:val="28"/>
          <w:szCs w:val="28"/>
        </w:rPr>
        <w:t xml:space="preserve">There are some events that have the same time for the CH and A Time Standards. This causes a unique situation when Meet Manager prints out the results for these events. Meet Manager </w:t>
      </w:r>
      <w:proofErr w:type="gramStart"/>
      <w:r w:rsidRPr="00E0528A">
        <w:rPr>
          <w:color w:val="000000" w:themeColor="text1"/>
          <w:sz w:val="28"/>
          <w:szCs w:val="28"/>
        </w:rPr>
        <w:t>looks</w:t>
      </w:r>
      <w:proofErr w:type="gramEnd"/>
      <w:r w:rsidRPr="00E0528A">
        <w:rPr>
          <w:color w:val="000000" w:themeColor="text1"/>
          <w:sz w:val="28"/>
          <w:szCs w:val="28"/>
        </w:rPr>
        <w:t xml:space="preserve"> at the time standards in alphabetical order AND can only print one time standard on the results/labels</w:t>
      </w:r>
      <w:r w:rsidR="00331ED3" w:rsidRPr="00E0528A">
        <w:rPr>
          <w:color w:val="000000" w:themeColor="text1"/>
          <w:sz w:val="28"/>
          <w:szCs w:val="28"/>
        </w:rPr>
        <w:t>.  It will print an “A+” rather than the typical “CH+</w:t>
      </w:r>
      <w:r w:rsidR="004279B9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331ED3" w:rsidRPr="00E0528A">
        <w:rPr>
          <w:color w:val="000000" w:themeColor="text1"/>
          <w:sz w:val="28"/>
          <w:szCs w:val="28"/>
        </w:rPr>
        <w:t xml:space="preserve">”  </w:t>
      </w:r>
      <w:r w:rsidRPr="00E0528A">
        <w:rPr>
          <w:color w:val="000000" w:themeColor="text1"/>
          <w:sz w:val="28"/>
          <w:szCs w:val="28"/>
        </w:rPr>
        <w:t>For these events, the swimmer has indeed ea</w:t>
      </w:r>
      <w:r w:rsidR="00331ED3" w:rsidRPr="00E0528A">
        <w:rPr>
          <w:color w:val="000000" w:themeColor="text1"/>
          <w:sz w:val="28"/>
          <w:szCs w:val="28"/>
        </w:rPr>
        <w:t>rned his/her Champ</w:t>
      </w:r>
      <w:r w:rsidR="004279B9">
        <w:rPr>
          <w:color w:val="000000" w:themeColor="text1"/>
          <w:sz w:val="28"/>
          <w:szCs w:val="28"/>
        </w:rPr>
        <w:t xml:space="preserve"> </w:t>
      </w:r>
      <w:r w:rsidR="004279B9" w:rsidRPr="00E41D33">
        <w:rPr>
          <w:color w:val="000000" w:themeColor="text1"/>
          <w:sz w:val="28"/>
          <w:szCs w:val="28"/>
        </w:rPr>
        <w:t>time</w:t>
      </w:r>
      <w:r w:rsidR="00E41D33">
        <w:rPr>
          <w:color w:val="0000FF"/>
          <w:sz w:val="28"/>
          <w:szCs w:val="28"/>
        </w:rPr>
        <w:t>.</w:t>
      </w:r>
      <w:r w:rsidR="00331ED3" w:rsidRPr="00E0528A">
        <w:rPr>
          <w:color w:val="000000" w:themeColor="text1"/>
          <w:sz w:val="28"/>
          <w:szCs w:val="28"/>
        </w:rPr>
        <w:t xml:space="preserve"> </w:t>
      </w:r>
      <w:r w:rsidRPr="00E0528A">
        <w:rPr>
          <w:color w:val="000000" w:themeColor="text1"/>
          <w:sz w:val="28"/>
          <w:szCs w:val="28"/>
        </w:rPr>
        <w:t xml:space="preserve">As meet hosts, special attention should be given to these events so that the correct certificates </w:t>
      </w:r>
      <w:r w:rsidR="00331ED3" w:rsidRPr="00E0528A">
        <w:rPr>
          <w:color w:val="000000" w:themeColor="text1"/>
          <w:sz w:val="28"/>
          <w:szCs w:val="28"/>
        </w:rPr>
        <w:t xml:space="preserve">and awards </w:t>
      </w:r>
      <w:r w:rsidRPr="00E0528A">
        <w:rPr>
          <w:color w:val="000000" w:themeColor="text1"/>
          <w:sz w:val="28"/>
          <w:szCs w:val="28"/>
        </w:rPr>
        <w:t xml:space="preserve">are given to the swimmers. </w:t>
      </w:r>
    </w:p>
    <w:p w:rsidR="009141C3" w:rsidRPr="00E0528A" w:rsidRDefault="009141C3" w:rsidP="002D67B8">
      <w:pPr>
        <w:jc w:val="both"/>
        <w:rPr>
          <w:color w:val="000000" w:themeColor="text1"/>
          <w:sz w:val="28"/>
          <w:szCs w:val="28"/>
        </w:rPr>
      </w:pPr>
      <w:r w:rsidRPr="00E0528A">
        <w:rPr>
          <w:color w:val="000000" w:themeColor="text1"/>
          <w:sz w:val="28"/>
          <w:szCs w:val="28"/>
        </w:rPr>
        <w:t xml:space="preserve">The following events are affected by this: </w:t>
      </w:r>
    </w:p>
    <w:p w:rsidR="009141C3" w:rsidRPr="00E0528A" w:rsidRDefault="009141C3" w:rsidP="009141C3">
      <w:pPr>
        <w:jc w:val="center"/>
        <w:rPr>
          <w:b/>
          <w:color w:val="000000" w:themeColor="text1"/>
          <w:sz w:val="28"/>
          <w:szCs w:val="28"/>
        </w:rPr>
      </w:pPr>
      <w:r w:rsidRPr="00E0528A">
        <w:rPr>
          <w:b/>
          <w:color w:val="000000" w:themeColor="text1"/>
          <w:sz w:val="28"/>
          <w:szCs w:val="28"/>
        </w:rPr>
        <w:t>Short Course Yards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141C3" w:rsidRPr="00E0528A" w:rsidTr="009141C3">
        <w:tc>
          <w:tcPr>
            <w:tcW w:w="3192" w:type="dxa"/>
          </w:tcPr>
          <w:p w:rsidR="009141C3" w:rsidRPr="00E0528A" w:rsidRDefault="009141C3" w:rsidP="009141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528A">
              <w:rPr>
                <w:b/>
                <w:color w:val="000000" w:themeColor="text1"/>
                <w:sz w:val="28"/>
                <w:szCs w:val="28"/>
              </w:rPr>
              <w:t>Age-Group</w:t>
            </w:r>
          </w:p>
        </w:tc>
        <w:tc>
          <w:tcPr>
            <w:tcW w:w="3192" w:type="dxa"/>
          </w:tcPr>
          <w:p w:rsidR="009141C3" w:rsidRPr="00E0528A" w:rsidRDefault="009141C3" w:rsidP="009141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528A">
              <w:rPr>
                <w:b/>
                <w:color w:val="000000" w:themeColor="text1"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:rsidR="009141C3" w:rsidRPr="00E0528A" w:rsidRDefault="009141C3" w:rsidP="009141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528A">
              <w:rPr>
                <w:b/>
                <w:color w:val="000000" w:themeColor="text1"/>
                <w:sz w:val="28"/>
                <w:szCs w:val="28"/>
              </w:rPr>
              <w:t>Age-Group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91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Girls </w:t>
            </w:r>
            <w:r w:rsidR="001535CE" w:rsidRPr="00E0528A">
              <w:rPr>
                <w:color w:val="000000" w:themeColor="text1"/>
                <w:sz w:val="28"/>
                <w:szCs w:val="28"/>
              </w:rPr>
              <w:t xml:space="preserve">9-10 or </w:t>
            </w:r>
            <w:r w:rsidRPr="00E0528A">
              <w:rPr>
                <w:color w:val="000000" w:themeColor="text1"/>
                <w:sz w:val="28"/>
                <w:szCs w:val="28"/>
              </w:rPr>
              <w:t>10 &amp; Under</w:t>
            </w:r>
          </w:p>
        </w:tc>
        <w:tc>
          <w:tcPr>
            <w:tcW w:w="3192" w:type="dxa"/>
          </w:tcPr>
          <w:p w:rsidR="009141C3" w:rsidRPr="00E0528A" w:rsidRDefault="009141C3" w:rsidP="0091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50 Breast</w:t>
            </w:r>
          </w:p>
        </w:tc>
        <w:tc>
          <w:tcPr>
            <w:tcW w:w="3192" w:type="dxa"/>
          </w:tcPr>
          <w:p w:rsidR="009141C3" w:rsidRPr="00E0528A" w:rsidRDefault="009141C3" w:rsidP="009141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Boys </w:t>
            </w:r>
            <w:r w:rsidR="001535CE" w:rsidRPr="00E0528A">
              <w:rPr>
                <w:color w:val="000000" w:themeColor="text1"/>
                <w:sz w:val="28"/>
                <w:szCs w:val="28"/>
              </w:rPr>
              <w:t xml:space="preserve">9-10 or </w:t>
            </w:r>
            <w:r w:rsidRPr="00E0528A">
              <w:rPr>
                <w:color w:val="000000" w:themeColor="text1"/>
                <w:sz w:val="28"/>
                <w:szCs w:val="28"/>
              </w:rPr>
              <w:t>10 &amp; Under</w:t>
            </w:r>
          </w:p>
        </w:tc>
      </w:tr>
    </w:tbl>
    <w:p w:rsidR="009141C3" w:rsidRPr="00E0528A" w:rsidRDefault="009141C3">
      <w:pPr>
        <w:rPr>
          <w:color w:val="000000" w:themeColor="text1"/>
          <w:sz w:val="28"/>
          <w:szCs w:val="28"/>
        </w:rPr>
      </w:pPr>
    </w:p>
    <w:p w:rsidR="009141C3" w:rsidRPr="00E0528A" w:rsidRDefault="009141C3" w:rsidP="002D67B8">
      <w:pPr>
        <w:jc w:val="center"/>
        <w:rPr>
          <w:b/>
          <w:color w:val="000000" w:themeColor="text1"/>
          <w:sz w:val="28"/>
          <w:szCs w:val="28"/>
        </w:rPr>
      </w:pPr>
      <w:r w:rsidRPr="00E0528A">
        <w:rPr>
          <w:b/>
          <w:color w:val="000000" w:themeColor="text1"/>
          <w:sz w:val="28"/>
          <w:szCs w:val="28"/>
        </w:rPr>
        <w:t>Long Course Meters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528A">
              <w:rPr>
                <w:b/>
                <w:color w:val="000000" w:themeColor="text1"/>
                <w:sz w:val="28"/>
                <w:szCs w:val="28"/>
              </w:rPr>
              <w:t>Age-Group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528A">
              <w:rPr>
                <w:b/>
                <w:color w:val="000000" w:themeColor="text1"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528A">
              <w:rPr>
                <w:b/>
                <w:color w:val="000000" w:themeColor="text1"/>
                <w:sz w:val="28"/>
                <w:szCs w:val="28"/>
              </w:rPr>
              <w:t>Age-Group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Girls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50 Free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Boys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1535C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Girls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50 Back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Boys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1535C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Girls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50 Breast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Boys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1535C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100 Breast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Boys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1535C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Girls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50 Fly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Boys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1535C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Girls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>9-</w:t>
            </w:r>
            <w:r w:rsidRPr="00E0528A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70445E" w:rsidRPr="00E0528A">
              <w:rPr>
                <w:color w:val="000000" w:themeColor="text1"/>
                <w:sz w:val="28"/>
                <w:szCs w:val="28"/>
              </w:rPr>
              <w:t xml:space="preserve">or 10 </w:t>
            </w:r>
            <w:r w:rsidRPr="00E0528A">
              <w:rPr>
                <w:color w:val="000000" w:themeColor="text1"/>
                <w:sz w:val="28"/>
                <w:szCs w:val="28"/>
              </w:rPr>
              <w:t>&amp; Under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100 Fly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Girls 11-12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50 Breast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 xml:space="preserve">Boys </w:t>
            </w:r>
            <w:r w:rsidR="002D67B8" w:rsidRPr="00E0528A">
              <w:rPr>
                <w:color w:val="000000" w:themeColor="text1"/>
                <w:sz w:val="28"/>
                <w:szCs w:val="28"/>
              </w:rPr>
              <w:t>1</w:t>
            </w:r>
            <w:r w:rsidRPr="00E0528A">
              <w:rPr>
                <w:color w:val="000000" w:themeColor="text1"/>
                <w:sz w:val="28"/>
                <w:szCs w:val="28"/>
              </w:rPr>
              <w:t>1-12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100 Breast</w:t>
            </w:r>
          </w:p>
        </w:tc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Boys 11-12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9141C3" w:rsidRPr="00E0528A" w:rsidRDefault="002D67B8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100 Breast</w:t>
            </w:r>
          </w:p>
        </w:tc>
        <w:tc>
          <w:tcPr>
            <w:tcW w:w="3192" w:type="dxa"/>
          </w:tcPr>
          <w:p w:rsidR="009141C3" w:rsidRPr="00E0528A" w:rsidRDefault="002D67B8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Boys 13-14</w:t>
            </w:r>
          </w:p>
        </w:tc>
      </w:tr>
      <w:tr w:rsidR="009141C3" w:rsidRPr="00E0528A" w:rsidTr="009141C3">
        <w:tc>
          <w:tcPr>
            <w:tcW w:w="3192" w:type="dxa"/>
          </w:tcPr>
          <w:p w:rsidR="009141C3" w:rsidRPr="00E0528A" w:rsidRDefault="009141C3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9141C3" w:rsidRPr="00E0528A" w:rsidRDefault="002D67B8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100 Breast</w:t>
            </w:r>
          </w:p>
        </w:tc>
        <w:tc>
          <w:tcPr>
            <w:tcW w:w="3192" w:type="dxa"/>
          </w:tcPr>
          <w:p w:rsidR="009141C3" w:rsidRPr="00E0528A" w:rsidRDefault="002D67B8" w:rsidP="002D67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528A">
              <w:rPr>
                <w:color w:val="000000" w:themeColor="text1"/>
                <w:sz w:val="28"/>
                <w:szCs w:val="28"/>
              </w:rPr>
              <w:t>Boys 17 &amp; Over</w:t>
            </w:r>
          </w:p>
        </w:tc>
      </w:tr>
    </w:tbl>
    <w:p w:rsidR="009141C3" w:rsidRPr="009141C3" w:rsidRDefault="009141C3">
      <w:pPr>
        <w:rPr>
          <w:sz w:val="28"/>
          <w:szCs w:val="28"/>
        </w:rPr>
      </w:pPr>
    </w:p>
    <w:sectPr w:rsidR="009141C3" w:rsidRPr="009141C3" w:rsidSect="00085C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5B" w:rsidRDefault="005A1C5B" w:rsidP="00884A55">
      <w:pPr>
        <w:spacing w:after="0" w:line="240" w:lineRule="auto"/>
      </w:pPr>
      <w:r>
        <w:separator/>
      </w:r>
    </w:p>
  </w:endnote>
  <w:endnote w:type="continuationSeparator" w:id="0">
    <w:p w:rsidR="005A1C5B" w:rsidRDefault="005A1C5B" w:rsidP="0088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8A" w:rsidRDefault="00E0528A" w:rsidP="00E0528A">
    <w:pPr>
      <w:pStyle w:val="Footer"/>
      <w:jc w:val="right"/>
    </w:pPr>
    <w:r>
      <w:t>Effective 10/1/14-9/30/15</w:t>
    </w:r>
  </w:p>
  <w:p w:rsidR="00E0528A" w:rsidRDefault="00E05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5B" w:rsidRDefault="005A1C5B" w:rsidP="00884A55">
      <w:pPr>
        <w:spacing w:after="0" w:line="240" w:lineRule="auto"/>
      </w:pPr>
      <w:r>
        <w:separator/>
      </w:r>
    </w:p>
  </w:footnote>
  <w:footnote w:type="continuationSeparator" w:id="0">
    <w:p w:rsidR="005A1C5B" w:rsidRDefault="005A1C5B" w:rsidP="0088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55" w:rsidRDefault="00884A55" w:rsidP="00B25746">
    <w:pPr>
      <w:tabs>
        <w:tab w:val="center" w:pos="4680"/>
      </w:tabs>
      <w:rPr>
        <w:noProof/>
      </w:rPr>
    </w:pPr>
    <w:r>
      <w:rPr>
        <w:noProof/>
      </w:rPr>
      <w:drawing>
        <wp:inline distT="0" distB="0" distL="0" distR="0">
          <wp:extent cx="1905000" cy="739384"/>
          <wp:effectExtent l="0" t="0" r="0" b="0"/>
          <wp:docPr id="1" name="Picture 1" descr="Minnes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3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746">
      <w:rPr>
        <w:noProof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41C3"/>
    <w:rsid w:val="00085C4F"/>
    <w:rsid w:val="00130D51"/>
    <w:rsid w:val="001535CE"/>
    <w:rsid w:val="002D67B8"/>
    <w:rsid w:val="00331ED3"/>
    <w:rsid w:val="004279B9"/>
    <w:rsid w:val="004854C6"/>
    <w:rsid w:val="004E07FD"/>
    <w:rsid w:val="005421EA"/>
    <w:rsid w:val="005A1C5B"/>
    <w:rsid w:val="00692AB1"/>
    <w:rsid w:val="0070445E"/>
    <w:rsid w:val="00884A55"/>
    <w:rsid w:val="009141C3"/>
    <w:rsid w:val="00A11420"/>
    <w:rsid w:val="00B25746"/>
    <w:rsid w:val="00B317A0"/>
    <w:rsid w:val="00E0528A"/>
    <w:rsid w:val="00E4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55"/>
  </w:style>
  <w:style w:type="paragraph" w:styleId="Footer">
    <w:name w:val="footer"/>
    <w:basedOn w:val="Normal"/>
    <w:link w:val="FooterChar"/>
    <w:uiPriority w:val="99"/>
    <w:unhideWhenUsed/>
    <w:rsid w:val="0088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55"/>
  </w:style>
  <w:style w:type="paragraph" w:styleId="BalloonText">
    <w:name w:val="Balloon Text"/>
    <w:basedOn w:val="Normal"/>
    <w:link w:val="BalloonTextChar"/>
    <w:uiPriority w:val="99"/>
    <w:semiHidden/>
    <w:unhideWhenUsed/>
    <w:rsid w:val="0088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55"/>
  </w:style>
  <w:style w:type="paragraph" w:styleId="Footer">
    <w:name w:val="footer"/>
    <w:basedOn w:val="Normal"/>
    <w:link w:val="FooterChar"/>
    <w:uiPriority w:val="99"/>
    <w:unhideWhenUsed/>
    <w:rsid w:val="0088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55"/>
  </w:style>
  <w:style w:type="paragraph" w:styleId="BalloonText">
    <w:name w:val="Balloon Text"/>
    <w:basedOn w:val="Normal"/>
    <w:link w:val="BalloonTextChar"/>
    <w:uiPriority w:val="99"/>
    <w:semiHidden/>
    <w:unhideWhenUsed/>
    <w:rsid w:val="0088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Meece</dc:creator>
  <cp:lastModifiedBy>Tracy Meece</cp:lastModifiedBy>
  <cp:revision>2</cp:revision>
  <dcterms:created xsi:type="dcterms:W3CDTF">2014-09-30T21:09:00Z</dcterms:created>
  <dcterms:modified xsi:type="dcterms:W3CDTF">2014-09-30T21:09:00Z</dcterms:modified>
</cp:coreProperties>
</file>